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B9" w:rsidRDefault="00890C7C">
      <w:pPr>
        <w:spacing w:after="0"/>
        <w:jc w:val="center"/>
        <w:rPr>
          <w:b/>
          <w:sz w:val="28"/>
          <w:szCs w:val="28"/>
        </w:rPr>
      </w:pPr>
      <w:r>
        <w:rPr>
          <w:b/>
          <w:sz w:val="28"/>
          <w:szCs w:val="28"/>
        </w:rPr>
        <w:t>Rośnie oferta cateringów dietetycznych</w:t>
      </w:r>
    </w:p>
    <w:p w:rsidR="00171AB9" w:rsidRDefault="00171AB9">
      <w:pPr>
        <w:spacing w:after="0"/>
        <w:jc w:val="both"/>
      </w:pPr>
    </w:p>
    <w:p w:rsidR="00171AB9" w:rsidRDefault="00890C7C">
      <w:pPr>
        <w:spacing w:after="0"/>
        <w:jc w:val="both"/>
        <w:rPr>
          <w:b/>
          <w:sz w:val="24"/>
          <w:szCs w:val="24"/>
        </w:rPr>
      </w:pPr>
      <w:r>
        <w:rPr>
          <w:b/>
          <w:sz w:val="24"/>
          <w:szCs w:val="24"/>
        </w:rPr>
        <w:t xml:space="preserve">W ostatnich latach rynek cateringów dietetycznych bardzo się rozwinął i jest jedną z najszybciej rozwijających się branż w Polsce. Duża konkurencja skłania firmy do szukania nowych, przyciągających klientów rozwiązań i diet dla najbardziej wymagających. Jakie nowości w swojej ofercie wprowadził </w:t>
      </w:r>
      <w:proofErr w:type="spellStart"/>
      <w:r>
        <w:rPr>
          <w:b/>
          <w:sz w:val="24"/>
          <w:szCs w:val="24"/>
        </w:rPr>
        <w:t>Rukola</w:t>
      </w:r>
      <w:proofErr w:type="spellEnd"/>
      <w:r w:rsidR="008F52D7">
        <w:rPr>
          <w:b/>
          <w:sz w:val="24"/>
          <w:szCs w:val="24"/>
        </w:rPr>
        <w:t xml:space="preserve"> Catering Dietetyczny</w:t>
      </w:r>
      <w:r>
        <w:rPr>
          <w:b/>
          <w:sz w:val="24"/>
          <w:szCs w:val="24"/>
        </w:rPr>
        <w:t>?</w:t>
      </w:r>
    </w:p>
    <w:p w:rsidR="00171AB9" w:rsidRDefault="00171AB9">
      <w:pPr>
        <w:spacing w:after="0"/>
        <w:jc w:val="both"/>
        <w:rPr>
          <w:b/>
          <w:sz w:val="24"/>
          <w:szCs w:val="24"/>
        </w:rPr>
      </w:pPr>
    </w:p>
    <w:p w:rsidR="00171AB9" w:rsidRPr="00970ED0" w:rsidRDefault="00890C7C">
      <w:pPr>
        <w:spacing w:after="0"/>
        <w:jc w:val="both"/>
        <w:rPr>
          <w:color w:val="111111"/>
          <w:sz w:val="24"/>
          <w:szCs w:val="24"/>
        </w:rPr>
      </w:pPr>
      <w:r w:rsidRPr="00970ED0">
        <w:rPr>
          <w:rFonts w:eastAsia="Arial"/>
          <w:color w:val="111111"/>
          <w:sz w:val="24"/>
          <w:szCs w:val="24"/>
          <w:highlight w:val="white"/>
        </w:rPr>
        <w:t xml:space="preserve">Praktycznie w każdym większym mieście w całej Polsce pojawiają się nowe firmy, które dostarczają diety pudełkowe pod wskazany adres. Dzięki rosnącemu popytowi rośnie podaż, a do wyboru jest coraz więcej diet. </w:t>
      </w:r>
      <w:r w:rsidRPr="00970ED0">
        <w:rPr>
          <w:color w:val="111111"/>
          <w:sz w:val="24"/>
          <w:szCs w:val="24"/>
        </w:rPr>
        <w:t>Obecnie w Polsce działa już ok. 850 cateringów dietetycznych, które rocznie realizują niemal 50 000 000 dostaw</w:t>
      </w:r>
      <w:r w:rsidRPr="00970ED0">
        <w:rPr>
          <w:color w:val="111111"/>
          <w:sz w:val="24"/>
          <w:szCs w:val="24"/>
          <w:vertAlign w:val="superscript"/>
        </w:rPr>
        <w:footnoteReference w:id="1"/>
      </w:r>
      <w:r w:rsidRPr="00970ED0">
        <w:rPr>
          <w:color w:val="111111"/>
          <w:sz w:val="24"/>
          <w:szCs w:val="24"/>
        </w:rPr>
        <w:t xml:space="preserve"> i wiele wskazuje, że ten trend się utrzyma, choć na pewno nie w takim stopniu, jak w 2021 roku.</w:t>
      </w:r>
    </w:p>
    <w:p w:rsidR="00171AB9" w:rsidRPr="00970ED0" w:rsidRDefault="00171AB9">
      <w:pPr>
        <w:spacing w:after="0"/>
        <w:jc w:val="both"/>
        <w:rPr>
          <w:color w:val="111111"/>
          <w:sz w:val="24"/>
          <w:szCs w:val="24"/>
        </w:rPr>
      </w:pPr>
    </w:p>
    <w:p w:rsidR="00171AB9" w:rsidRPr="00970ED0" w:rsidRDefault="00890C7C">
      <w:pPr>
        <w:spacing w:after="0"/>
        <w:jc w:val="both"/>
        <w:rPr>
          <w:b/>
          <w:color w:val="111111"/>
          <w:sz w:val="24"/>
          <w:szCs w:val="24"/>
        </w:rPr>
      </w:pPr>
      <w:r w:rsidRPr="00970ED0">
        <w:rPr>
          <w:b/>
          <w:color w:val="111111"/>
          <w:sz w:val="24"/>
          <w:szCs w:val="24"/>
        </w:rPr>
        <w:t>Naprzeciw oczekiwaniom Klienta</w:t>
      </w:r>
    </w:p>
    <w:p w:rsidR="00171AB9" w:rsidRPr="00970ED0" w:rsidRDefault="00890C7C">
      <w:pPr>
        <w:spacing w:after="0"/>
        <w:jc w:val="both"/>
        <w:rPr>
          <w:color w:val="111111"/>
          <w:sz w:val="24"/>
          <w:szCs w:val="24"/>
        </w:rPr>
      </w:pPr>
      <w:r w:rsidRPr="00970ED0">
        <w:rPr>
          <w:color w:val="111111"/>
          <w:sz w:val="24"/>
          <w:szCs w:val="24"/>
        </w:rPr>
        <w:t>Zamówienie cateringu dietetycznego jest banalnie proste - wystarczy wejść na stronę, wybrać dietę, kaloryczność, liczbę dni oraz zakres dat, kiedy chcemy otrzymywać posiłki. Jednak ogrom firm, które oferują swoje usługi, sprawia, że przestajemy szukać po prostu diety pudełkowej, a kompleksowej usługi wspierającej nasze cele i pozwalającej zaoszczędzić czas.</w:t>
      </w:r>
    </w:p>
    <w:p w:rsidR="00171AB9" w:rsidRPr="00970ED0" w:rsidRDefault="00890C7C">
      <w:pPr>
        <w:numPr>
          <w:ilvl w:val="0"/>
          <w:numId w:val="3"/>
        </w:numPr>
        <w:spacing w:after="0"/>
        <w:jc w:val="both"/>
        <w:rPr>
          <w:color w:val="111111"/>
          <w:sz w:val="24"/>
          <w:szCs w:val="24"/>
        </w:rPr>
      </w:pPr>
      <w:r w:rsidRPr="00970ED0">
        <w:rPr>
          <w:i/>
          <w:color w:val="111111"/>
          <w:sz w:val="24"/>
          <w:szCs w:val="24"/>
        </w:rPr>
        <w:t xml:space="preserve">W </w:t>
      </w:r>
      <w:proofErr w:type="spellStart"/>
      <w:r w:rsidRPr="00970ED0">
        <w:rPr>
          <w:i/>
          <w:color w:val="111111"/>
          <w:sz w:val="24"/>
          <w:szCs w:val="24"/>
        </w:rPr>
        <w:t>Rukoli</w:t>
      </w:r>
      <w:proofErr w:type="spellEnd"/>
      <w:r w:rsidRPr="00970ED0">
        <w:rPr>
          <w:i/>
          <w:color w:val="111111"/>
          <w:sz w:val="24"/>
          <w:szCs w:val="24"/>
        </w:rPr>
        <w:t xml:space="preserve"> ciągle uświadamiamy zarówno obecnych, jak i potencjalnych klientów, że w naszym cateringu nie zamawiają tylko jedzenia. Przede wszystkim otrzymują naprawdę jakościowe i zdrowe  posiłki, ale też fachową opiekę dietetyka i wolny czas, a ten dzisiaj jest bardzo cenny</w:t>
      </w:r>
      <w:r w:rsidRPr="00970ED0">
        <w:rPr>
          <w:color w:val="111111"/>
          <w:sz w:val="24"/>
          <w:szCs w:val="24"/>
        </w:rPr>
        <w:t xml:space="preserve"> - </w:t>
      </w:r>
      <w:r w:rsidRPr="00970ED0">
        <w:rPr>
          <w:b/>
          <w:color w:val="111111"/>
          <w:sz w:val="24"/>
          <w:szCs w:val="24"/>
        </w:rPr>
        <w:t xml:space="preserve">komentuje Dariusz Popławski, prezes zarządu </w:t>
      </w:r>
      <w:proofErr w:type="spellStart"/>
      <w:r w:rsidRPr="00970ED0">
        <w:rPr>
          <w:b/>
          <w:color w:val="111111"/>
          <w:sz w:val="24"/>
          <w:szCs w:val="24"/>
        </w:rPr>
        <w:t>Rukola</w:t>
      </w:r>
      <w:proofErr w:type="spellEnd"/>
      <w:r w:rsidRPr="00970ED0">
        <w:rPr>
          <w:b/>
          <w:color w:val="111111"/>
          <w:sz w:val="24"/>
          <w:szCs w:val="24"/>
        </w:rPr>
        <w:t xml:space="preserve"> Sp. z o.o.</w:t>
      </w:r>
      <w:r w:rsidR="007147BB">
        <w:rPr>
          <w:b/>
          <w:color w:val="111111"/>
          <w:sz w:val="24"/>
          <w:szCs w:val="24"/>
        </w:rPr>
        <w:t xml:space="preserve">, założyciel </w:t>
      </w:r>
      <w:proofErr w:type="spellStart"/>
      <w:r w:rsidR="007147BB">
        <w:rPr>
          <w:b/>
          <w:color w:val="111111"/>
          <w:sz w:val="24"/>
          <w:szCs w:val="24"/>
        </w:rPr>
        <w:t>Rukola</w:t>
      </w:r>
      <w:proofErr w:type="spellEnd"/>
      <w:r w:rsidR="007147BB">
        <w:rPr>
          <w:b/>
          <w:color w:val="111111"/>
          <w:sz w:val="24"/>
          <w:szCs w:val="24"/>
        </w:rPr>
        <w:t xml:space="preserve"> Catering Dietetyczny.</w:t>
      </w:r>
      <w:bookmarkStart w:id="0" w:name="_GoBack"/>
      <w:bookmarkEnd w:id="0"/>
    </w:p>
    <w:p w:rsidR="00970ED0" w:rsidRPr="00970ED0" w:rsidRDefault="00970ED0" w:rsidP="00970ED0">
      <w:pPr>
        <w:spacing w:after="0"/>
        <w:ind w:left="360"/>
        <w:jc w:val="both"/>
        <w:rPr>
          <w:color w:val="111111"/>
          <w:sz w:val="24"/>
          <w:szCs w:val="24"/>
        </w:rPr>
      </w:pPr>
    </w:p>
    <w:p w:rsidR="00970ED0" w:rsidRPr="00970ED0" w:rsidRDefault="00970ED0">
      <w:pPr>
        <w:spacing w:after="0"/>
        <w:jc w:val="both"/>
        <w:rPr>
          <w:color w:val="111111"/>
          <w:sz w:val="24"/>
          <w:szCs w:val="24"/>
        </w:rPr>
      </w:pPr>
      <w:r w:rsidRPr="00970ED0">
        <w:rPr>
          <w:color w:val="000000"/>
          <w:sz w:val="24"/>
          <w:szCs w:val="24"/>
          <w:shd w:val="clear" w:color="auto" w:fill="FFFFFF"/>
        </w:rPr>
        <w:t>Wraz z rosnącą popularnością cateringów dietetycznych zmieniło się również przekonanie, że dieta pudełkowa jest zarezerwowana tylko dla najzamożniejszych.  Jednak, przy dłuższym okresie zamówienia ceny posiłków są zazwyczaj niższe, a dodatkowo firmy oferują możliwość zamówienia mniejszej liczby posiłków, np. wyłącznie śniadań, obiadów i kolacji. Przy rosnących cenach żywności i mediów maleje też stosunek ceny cateringów dietetycznych do kosztów przygotowywania zdrowych posiłków w warunkach domowych. Oferta cenowa jest na tyle szeroka, że każdy znajdzie coś dla siebie. Przy wyborze dostawcy nie należy kierować się wyłącznie ceną cateringu, Zazwyczaj wyższe koszty są związane z dodatkowymi korzyściami jak np. opieką dietetyka, ale też z jakością składników, które wykorzystywane są do przygotowywania posiłków.</w:t>
      </w:r>
    </w:p>
    <w:p w:rsidR="00970ED0" w:rsidRPr="00970ED0" w:rsidRDefault="00970ED0">
      <w:pPr>
        <w:spacing w:after="0"/>
        <w:jc w:val="both"/>
        <w:rPr>
          <w:color w:val="111111"/>
          <w:sz w:val="24"/>
          <w:szCs w:val="24"/>
        </w:rPr>
      </w:pPr>
    </w:p>
    <w:p w:rsidR="00171AB9" w:rsidRPr="00970ED0" w:rsidRDefault="00890C7C">
      <w:pPr>
        <w:spacing w:after="0"/>
        <w:jc w:val="both"/>
        <w:rPr>
          <w:b/>
          <w:color w:val="111111"/>
          <w:sz w:val="24"/>
          <w:szCs w:val="24"/>
        </w:rPr>
      </w:pPr>
      <w:r w:rsidRPr="00970ED0">
        <w:rPr>
          <w:b/>
          <w:color w:val="111111"/>
          <w:sz w:val="24"/>
          <w:szCs w:val="24"/>
        </w:rPr>
        <w:t>Diety dopasowane do każdego</w:t>
      </w:r>
    </w:p>
    <w:p w:rsidR="00171AB9" w:rsidRPr="00970ED0" w:rsidRDefault="00890C7C">
      <w:pPr>
        <w:spacing w:after="0"/>
        <w:jc w:val="both"/>
        <w:rPr>
          <w:color w:val="111111"/>
          <w:sz w:val="24"/>
          <w:szCs w:val="24"/>
        </w:rPr>
      </w:pPr>
      <w:r w:rsidRPr="00970ED0">
        <w:rPr>
          <w:color w:val="111111"/>
          <w:sz w:val="24"/>
          <w:szCs w:val="24"/>
        </w:rPr>
        <w:t xml:space="preserve">W ubiegłych latach na popularność diet pudełkowych wpłynęła rosnąca świadomość w zakresie zdrowego stylu życia, nie bez znaczenia są również ograniczenia żywieniowe, jak np. nietolerancja </w:t>
      </w:r>
      <w:r w:rsidRPr="00970ED0">
        <w:rPr>
          <w:color w:val="111111"/>
          <w:sz w:val="24"/>
          <w:szCs w:val="24"/>
        </w:rPr>
        <w:lastRenderedPageBreak/>
        <w:t xml:space="preserve">glutenu czy laktozy. Osoby korzystające z usług cateringów dietetycznych do wyboru mają również szeroki wachlarz diet specjalistycznych, dedykowanych m.in. osobom z zaburzeniami pracy tarczycy, obniżoną odpornością i ogólnymi stanami zapalnymi, </w:t>
      </w:r>
      <w:proofErr w:type="spellStart"/>
      <w:r w:rsidRPr="00970ED0">
        <w:rPr>
          <w:color w:val="111111"/>
          <w:sz w:val="24"/>
          <w:szCs w:val="24"/>
        </w:rPr>
        <w:t>insuslinoopornością</w:t>
      </w:r>
      <w:proofErr w:type="spellEnd"/>
      <w:r w:rsidRPr="00970ED0">
        <w:rPr>
          <w:color w:val="111111"/>
          <w:sz w:val="24"/>
          <w:szCs w:val="24"/>
        </w:rPr>
        <w:t xml:space="preserve"> i cukrzykom. </w:t>
      </w:r>
    </w:p>
    <w:p w:rsidR="00171AB9" w:rsidRPr="00970ED0" w:rsidRDefault="00890C7C">
      <w:pPr>
        <w:spacing w:after="0"/>
        <w:jc w:val="both"/>
        <w:rPr>
          <w:color w:val="111111"/>
          <w:sz w:val="24"/>
          <w:szCs w:val="24"/>
        </w:rPr>
      </w:pPr>
      <w:r w:rsidRPr="00970ED0">
        <w:rPr>
          <w:color w:val="111111"/>
          <w:sz w:val="24"/>
          <w:szCs w:val="24"/>
        </w:rPr>
        <w:t>Coraz częściej pojawiają się również diety skomponowane z myślą o kobietach w ciąży i podczas okresu laktacji.</w:t>
      </w:r>
    </w:p>
    <w:p w:rsidR="00171AB9" w:rsidRPr="00970ED0" w:rsidRDefault="00890C7C">
      <w:pPr>
        <w:numPr>
          <w:ilvl w:val="0"/>
          <w:numId w:val="1"/>
        </w:numPr>
        <w:spacing w:after="0"/>
        <w:jc w:val="both"/>
        <w:rPr>
          <w:color w:val="111111"/>
          <w:sz w:val="24"/>
          <w:szCs w:val="24"/>
        </w:rPr>
      </w:pPr>
      <w:r w:rsidRPr="00970ED0">
        <w:rPr>
          <w:i/>
          <w:color w:val="111111"/>
          <w:sz w:val="24"/>
          <w:szCs w:val="24"/>
        </w:rPr>
        <w:t>Dieta Mama dostępna jest w naszej ofercie od marca.</w:t>
      </w:r>
      <w:r w:rsidRPr="00970ED0">
        <w:rPr>
          <w:color w:val="111111"/>
          <w:sz w:val="24"/>
          <w:szCs w:val="24"/>
        </w:rPr>
        <w:t xml:space="preserve"> </w:t>
      </w:r>
      <w:r w:rsidRPr="00970ED0">
        <w:rPr>
          <w:i/>
          <w:color w:val="111111"/>
          <w:sz w:val="24"/>
          <w:szCs w:val="24"/>
        </w:rPr>
        <w:t xml:space="preserve">Zauważyliśmy, że zgłasza się do nas coraz więcej klientek, które przygotowują się do macierzyństwa lub stają się mamami i chciałyby wykluczyć z diety określone produkty. Pokolenie młodych, świadomych kobiet, które interesują się zdrowym trybem życia, wchodzi w nową, ważną rolę. Naturalnym jest, że kobiety oczekujące narodzin dziecka, będące świadome znaczenia zdrowego odżywiania, chcą dostosować dietę do swojego stanu. </w:t>
      </w:r>
      <w:r w:rsidRPr="00970ED0">
        <w:rPr>
          <w:i/>
          <w:color w:val="111111"/>
          <w:sz w:val="24"/>
          <w:szCs w:val="24"/>
          <w:highlight w:val="white"/>
        </w:rPr>
        <w:t>Uznaliśmy, że zainteresowanie jest na tyle duże</w:t>
      </w:r>
      <w:r w:rsidRPr="00970ED0">
        <w:rPr>
          <w:i/>
          <w:color w:val="111111"/>
          <w:sz w:val="24"/>
          <w:szCs w:val="24"/>
        </w:rPr>
        <w:t xml:space="preserve">, że warto wprowadzić do naszej oferty dietę dedykowaną właśnie kobietom w ciąży oraz karmiącym </w:t>
      </w:r>
      <w:r w:rsidRPr="00970ED0">
        <w:rPr>
          <w:color w:val="111111"/>
          <w:sz w:val="24"/>
          <w:szCs w:val="24"/>
          <w:highlight w:val="white"/>
        </w:rPr>
        <w:t>-</w:t>
      </w:r>
      <w:r w:rsidRPr="00970ED0">
        <w:rPr>
          <w:color w:val="111111"/>
          <w:sz w:val="24"/>
          <w:szCs w:val="24"/>
        </w:rPr>
        <w:t xml:space="preserve"> </w:t>
      </w:r>
      <w:r w:rsidRPr="00970ED0">
        <w:rPr>
          <w:b/>
          <w:color w:val="111111"/>
          <w:sz w:val="24"/>
          <w:szCs w:val="24"/>
        </w:rPr>
        <w:t>wyjaśnia Dariusz Popławski.</w:t>
      </w:r>
    </w:p>
    <w:p w:rsidR="00171AB9" w:rsidRPr="00970ED0" w:rsidRDefault="00171AB9">
      <w:pPr>
        <w:spacing w:after="0"/>
        <w:jc w:val="both"/>
        <w:rPr>
          <w:color w:val="111111"/>
          <w:sz w:val="24"/>
          <w:szCs w:val="24"/>
        </w:rPr>
      </w:pPr>
    </w:p>
    <w:p w:rsidR="00171AB9" w:rsidRPr="00970ED0" w:rsidRDefault="00890C7C">
      <w:pPr>
        <w:spacing w:after="0"/>
        <w:jc w:val="both"/>
        <w:rPr>
          <w:b/>
          <w:color w:val="111111"/>
          <w:sz w:val="24"/>
          <w:szCs w:val="24"/>
        </w:rPr>
      </w:pPr>
      <w:r w:rsidRPr="00970ED0">
        <w:rPr>
          <w:b/>
          <w:color w:val="111111"/>
          <w:sz w:val="24"/>
          <w:szCs w:val="24"/>
        </w:rPr>
        <w:t>Suplementy w ofercie cateringu</w:t>
      </w:r>
    </w:p>
    <w:p w:rsidR="00171AB9" w:rsidRPr="00970ED0" w:rsidRDefault="00890C7C">
      <w:pPr>
        <w:spacing w:after="0"/>
        <w:jc w:val="both"/>
        <w:rPr>
          <w:color w:val="111111"/>
          <w:sz w:val="24"/>
          <w:szCs w:val="24"/>
        </w:rPr>
      </w:pPr>
      <w:r w:rsidRPr="00970ED0">
        <w:rPr>
          <w:color w:val="111111"/>
          <w:sz w:val="24"/>
          <w:szCs w:val="24"/>
        </w:rPr>
        <w:t>Mimo stosowania najlepszej, zbilansowanej diety, nasz organizm często potrzebuje dodatkowej dawki niektórych witamin i mikroelementów. Sięgamy wtedy po suplementy, a te dostępne są już niemal wszędzie. W 2021 r. najczęściej Polacy kupowali je w aptekach, dużym zainteresowaniem cieszył się również kanał online, w którym sprzedaż wzrosła niemal o 40%</w:t>
      </w:r>
      <w:r w:rsidRPr="00970ED0">
        <w:rPr>
          <w:color w:val="111111"/>
          <w:sz w:val="24"/>
          <w:szCs w:val="24"/>
          <w:vertAlign w:val="superscript"/>
        </w:rPr>
        <w:footnoteReference w:id="2"/>
      </w:r>
      <w:r w:rsidRPr="00970ED0">
        <w:rPr>
          <w:color w:val="111111"/>
          <w:sz w:val="24"/>
          <w:szCs w:val="24"/>
        </w:rPr>
        <w:t>. Z suplementów korzysta codziennie 25% rodaków, co stanowi niewiele mniejszy odsetek od osób spożywających z taką samą częstotliwością warzywa i owoce (34% i 37%)</w:t>
      </w:r>
      <w:r w:rsidRPr="00970ED0">
        <w:rPr>
          <w:color w:val="111111"/>
          <w:sz w:val="24"/>
          <w:szCs w:val="24"/>
          <w:vertAlign w:val="superscript"/>
        </w:rPr>
        <w:footnoteReference w:id="3"/>
      </w:r>
      <w:r w:rsidRPr="00970ED0">
        <w:rPr>
          <w:color w:val="111111"/>
          <w:sz w:val="24"/>
          <w:szCs w:val="24"/>
        </w:rPr>
        <w:t>. Popularność tego typu środków rośnie od lat, jednak dla wielu osób postanowienie o przyjmowaniu suplementów kończy się po kilku dniach, a potem zaczynają one zapominać o regularności.</w:t>
      </w:r>
    </w:p>
    <w:p w:rsidR="00171AB9" w:rsidRPr="00970ED0" w:rsidRDefault="00890C7C">
      <w:pPr>
        <w:spacing w:after="0"/>
        <w:jc w:val="both"/>
        <w:rPr>
          <w:color w:val="111111"/>
          <w:sz w:val="24"/>
          <w:szCs w:val="24"/>
        </w:rPr>
      </w:pPr>
      <w:r w:rsidRPr="00970ED0">
        <w:rPr>
          <w:color w:val="111111"/>
          <w:sz w:val="24"/>
          <w:szCs w:val="24"/>
        </w:rPr>
        <w:t xml:space="preserve">Wychodząc naprzeciw oczekiwaniom konsumentów chcących zadbać o siebie w dodatkowy sposób, </w:t>
      </w:r>
      <w:proofErr w:type="spellStart"/>
      <w:r w:rsidRPr="00970ED0">
        <w:rPr>
          <w:color w:val="111111"/>
          <w:sz w:val="24"/>
          <w:szCs w:val="24"/>
        </w:rPr>
        <w:t>Rukola</w:t>
      </w:r>
      <w:proofErr w:type="spellEnd"/>
      <w:r w:rsidRPr="00970ED0">
        <w:rPr>
          <w:color w:val="111111"/>
          <w:sz w:val="24"/>
          <w:szCs w:val="24"/>
        </w:rPr>
        <w:t xml:space="preserve"> na początku tego roku wprowadziła do oferty suplementy, które codziennie są dostarczane w formie jednodniowej saszetki wraz z cateringiem dietetycznym. Na tę chwilę dostępne są trzy pakiety: Odporność, Energia i Błonnik.</w:t>
      </w:r>
    </w:p>
    <w:p w:rsidR="00171AB9" w:rsidRPr="00970ED0" w:rsidRDefault="00171AB9">
      <w:pPr>
        <w:spacing w:after="0"/>
        <w:jc w:val="both"/>
        <w:rPr>
          <w:color w:val="111111"/>
          <w:sz w:val="24"/>
          <w:szCs w:val="24"/>
        </w:rPr>
      </w:pPr>
    </w:p>
    <w:p w:rsidR="00171AB9" w:rsidRPr="00970ED0" w:rsidRDefault="00890C7C">
      <w:pPr>
        <w:numPr>
          <w:ilvl w:val="0"/>
          <w:numId w:val="2"/>
        </w:numPr>
        <w:spacing w:after="0"/>
        <w:jc w:val="both"/>
        <w:rPr>
          <w:color w:val="111111"/>
          <w:sz w:val="24"/>
          <w:szCs w:val="24"/>
        </w:rPr>
      </w:pPr>
      <w:r w:rsidRPr="00970ED0">
        <w:rPr>
          <w:i/>
          <w:color w:val="111111"/>
          <w:sz w:val="24"/>
          <w:szCs w:val="24"/>
        </w:rPr>
        <w:t xml:space="preserve">Szukaliśmy produktu, który będzie wyróżniał naszą ofertę na rynku. Nawiązaliśmy współpracę z producentem </w:t>
      </w:r>
      <w:r w:rsidRPr="00970ED0">
        <w:rPr>
          <w:i/>
          <w:color w:val="111111"/>
          <w:sz w:val="24"/>
          <w:szCs w:val="24"/>
          <w:highlight w:val="white"/>
        </w:rPr>
        <w:t>suplementów</w:t>
      </w:r>
      <w:r w:rsidRPr="00970ED0">
        <w:rPr>
          <w:i/>
          <w:color w:val="111111"/>
          <w:sz w:val="24"/>
          <w:szCs w:val="24"/>
        </w:rPr>
        <w:t xml:space="preserve">, firmą Aron Pharma, która, tak jak my, bardzo dba o jakość swoich produktów. Problem, który rozwiązuje nasza oferta </w:t>
      </w:r>
      <w:r w:rsidRPr="00970ED0">
        <w:rPr>
          <w:i/>
          <w:color w:val="111111"/>
          <w:sz w:val="24"/>
          <w:szCs w:val="24"/>
          <w:highlight w:val="white"/>
        </w:rPr>
        <w:t>suplementów</w:t>
      </w:r>
      <w:r w:rsidRPr="00970ED0">
        <w:rPr>
          <w:i/>
          <w:color w:val="111111"/>
          <w:sz w:val="24"/>
          <w:szCs w:val="24"/>
        </w:rPr>
        <w:t>, to brak konsekwencji w ich stosowaniu</w:t>
      </w:r>
      <w:r w:rsidRPr="00970ED0">
        <w:rPr>
          <w:i/>
          <w:color w:val="111111"/>
          <w:sz w:val="24"/>
          <w:szCs w:val="24"/>
          <w:highlight w:val="white"/>
        </w:rPr>
        <w:t xml:space="preserve"> - </w:t>
      </w:r>
      <w:r w:rsidRPr="00970ED0">
        <w:rPr>
          <w:b/>
          <w:i/>
          <w:color w:val="111111"/>
          <w:sz w:val="24"/>
          <w:szCs w:val="24"/>
          <w:highlight w:val="white"/>
        </w:rPr>
        <w:t>wyjaśnia Dariusz Popławski</w:t>
      </w:r>
      <w:r w:rsidRPr="00970ED0">
        <w:rPr>
          <w:i/>
          <w:color w:val="111111"/>
          <w:sz w:val="24"/>
          <w:szCs w:val="24"/>
          <w:highlight w:val="white"/>
        </w:rPr>
        <w:t xml:space="preserve">. - </w:t>
      </w:r>
      <w:r w:rsidRPr="00970ED0">
        <w:rPr>
          <w:i/>
          <w:color w:val="111111"/>
          <w:sz w:val="24"/>
          <w:szCs w:val="24"/>
        </w:rPr>
        <w:t xml:space="preserve">My oferujemy dzienne porcje </w:t>
      </w:r>
      <w:r w:rsidRPr="00970ED0">
        <w:rPr>
          <w:i/>
          <w:color w:val="111111"/>
          <w:sz w:val="24"/>
          <w:szCs w:val="24"/>
          <w:highlight w:val="white"/>
        </w:rPr>
        <w:t>preparatów</w:t>
      </w:r>
      <w:r w:rsidRPr="00970ED0">
        <w:rPr>
          <w:i/>
          <w:color w:val="111111"/>
          <w:sz w:val="24"/>
          <w:szCs w:val="24"/>
        </w:rPr>
        <w:t>, które klient otrzymuje z zestawem cateringowym. Wystarczy zjeść jeden z posiłków, a zaraz po nim przyjąć kapsułki z dołączonej saszetki. Prościej już się nie da</w:t>
      </w:r>
      <w:r w:rsidRPr="00970ED0">
        <w:rPr>
          <w:color w:val="111111"/>
          <w:sz w:val="24"/>
          <w:szCs w:val="24"/>
        </w:rPr>
        <w:t xml:space="preserve"> - </w:t>
      </w:r>
      <w:r w:rsidRPr="00970ED0">
        <w:rPr>
          <w:b/>
          <w:color w:val="111111"/>
          <w:sz w:val="24"/>
          <w:szCs w:val="24"/>
        </w:rPr>
        <w:t>dodaje.</w:t>
      </w:r>
    </w:p>
    <w:p w:rsidR="00171AB9" w:rsidRPr="00970ED0" w:rsidRDefault="00171AB9">
      <w:pPr>
        <w:spacing w:after="0"/>
        <w:jc w:val="both"/>
        <w:rPr>
          <w:color w:val="111111"/>
          <w:sz w:val="24"/>
          <w:szCs w:val="24"/>
        </w:rPr>
      </w:pPr>
    </w:p>
    <w:p w:rsidR="00171AB9" w:rsidRPr="00970ED0" w:rsidRDefault="00890C7C">
      <w:pPr>
        <w:spacing w:after="0"/>
        <w:jc w:val="both"/>
        <w:rPr>
          <w:color w:val="111111"/>
          <w:sz w:val="24"/>
          <w:szCs w:val="24"/>
        </w:rPr>
      </w:pPr>
      <w:r w:rsidRPr="00970ED0">
        <w:rPr>
          <w:color w:val="111111"/>
          <w:sz w:val="24"/>
          <w:szCs w:val="24"/>
        </w:rPr>
        <w:lastRenderedPageBreak/>
        <w:t xml:space="preserve">Grono konsumentów korzystających z usług cateringów dietetycznych stale się powiększa. Jak mówi przysłowie - </w:t>
      </w:r>
      <w:r w:rsidRPr="00970ED0">
        <w:rPr>
          <w:i/>
          <w:color w:val="111111"/>
          <w:sz w:val="24"/>
          <w:szCs w:val="24"/>
        </w:rPr>
        <w:t>w zdrowym ciele zdrowy duch</w:t>
      </w:r>
      <w:r w:rsidRPr="00970ED0">
        <w:rPr>
          <w:color w:val="111111"/>
          <w:sz w:val="24"/>
          <w:szCs w:val="24"/>
        </w:rPr>
        <w:t xml:space="preserve">, dlatego odbiorcy poszukują godnego zaufania partnera, który </w:t>
      </w:r>
      <w:r w:rsidRPr="00970ED0">
        <w:rPr>
          <w:color w:val="111111"/>
          <w:sz w:val="24"/>
          <w:szCs w:val="24"/>
          <w:highlight w:val="white"/>
        </w:rPr>
        <w:t xml:space="preserve">wesprze </w:t>
      </w:r>
      <w:r w:rsidRPr="00970ED0">
        <w:rPr>
          <w:color w:val="111111"/>
          <w:sz w:val="24"/>
          <w:szCs w:val="24"/>
        </w:rPr>
        <w:t>ich w codziennej realizacji postanowień. Z cateringów dietetycznych nie korzystają wyłącznie osoby uprawiające sport i będące na redukcji, ale też te, które po prostu chcą się zdrowo odżywiać, cierpią na nietolerancje pokarmowe, nie mają czasu na gotowanie lub wiedzy, jak skomponować smaczne i zbilansowane posiłki.</w:t>
      </w:r>
    </w:p>
    <w:p w:rsidR="00171AB9" w:rsidRDefault="00171AB9">
      <w:pPr>
        <w:spacing w:after="0"/>
        <w:jc w:val="both"/>
        <w:rPr>
          <w:sz w:val="24"/>
          <w:szCs w:val="24"/>
        </w:rPr>
      </w:pPr>
    </w:p>
    <w:p w:rsidR="00171AB9" w:rsidRDefault="00171AB9">
      <w:pPr>
        <w:tabs>
          <w:tab w:val="left" w:pos="1710"/>
        </w:tabs>
        <w:spacing w:after="0" w:line="360" w:lineRule="auto"/>
        <w:jc w:val="both"/>
        <w:rPr>
          <w:b/>
          <w:sz w:val="34"/>
          <w:szCs w:val="34"/>
        </w:rPr>
      </w:pPr>
    </w:p>
    <w:p w:rsidR="00171AB9" w:rsidRDefault="00587A59">
      <w:pPr>
        <w:tabs>
          <w:tab w:val="left" w:pos="1710"/>
        </w:tabs>
        <w:spacing w:after="0" w:line="360" w:lineRule="auto"/>
        <w:jc w:val="both"/>
        <w:rPr>
          <w:rFonts w:ascii="Bliss 2 Light" w:eastAsia="Bliss 2 Light" w:hAnsi="Bliss 2 Light" w:cs="Bliss 2 Light"/>
          <w:color w:val="000711"/>
          <w:sz w:val="20"/>
          <w:szCs w:val="20"/>
        </w:rPr>
      </w:pPr>
      <w:hyperlink r:id="rId9">
        <w:proofErr w:type="spellStart"/>
        <w:r w:rsidR="00890C7C">
          <w:rPr>
            <w:b/>
            <w:color w:val="1155CC"/>
            <w:sz w:val="18"/>
            <w:szCs w:val="18"/>
            <w:u w:val="single"/>
          </w:rPr>
          <w:t>Rukola</w:t>
        </w:r>
        <w:proofErr w:type="spellEnd"/>
        <w:r w:rsidR="00890C7C">
          <w:rPr>
            <w:b/>
            <w:color w:val="1155CC"/>
            <w:sz w:val="18"/>
            <w:szCs w:val="18"/>
            <w:u w:val="single"/>
          </w:rPr>
          <w:t xml:space="preserve"> </w:t>
        </w:r>
      </w:hyperlink>
      <w:r w:rsidR="00890C7C">
        <w:rPr>
          <w:color w:val="000711"/>
          <w:sz w:val="18"/>
          <w:szCs w:val="18"/>
        </w:rPr>
        <w:t xml:space="preserve"> –  firma z 9-letnim doświadczeniem w wytwarzaniu i dostarczaniu cateringu dietetycznego. Zespół tworzą doświadczeni kucharze i wykwalifikowani dietetycy, którzy na co dzień czuwają nad jakością i prawidłowym zbilansowaniem posiłków. Firma rozpoczęła działalność na terenie Trójmiasta i sukcesywnie rozszerzała ją na inne miejscowości. Obecnie dostarcza zestawy do wszystkich miejscowości w Polsce. Misją </w:t>
      </w:r>
      <w:proofErr w:type="spellStart"/>
      <w:r w:rsidR="00890C7C">
        <w:rPr>
          <w:color w:val="000711"/>
          <w:sz w:val="18"/>
          <w:szCs w:val="18"/>
        </w:rPr>
        <w:t>Rukola</w:t>
      </w:r>
      <w:proofErr w:type="spellEnd"/>
      <w:r w:rsidR="00890C7C">
        <w:rPr>
          <w:color w:val="000711"/>
          <w:sz w:val="18"/>
          <w:szCs w:val="18"/>
        </w:rPr>
        <w:t xml:space="preserve"> Catering jest stała poprawa jakości odżywiania klientów oraz inspirowanie ich do zmiany nawyków.</w:t>
      </w:r>
      <w:r w:rsidR="00890C7C">
        <w:rPr>
          <w:rFonts w:ascii="Bliss 2 Light" w:eastAsia="Bliss 2 Light" w:hAnsi="Bliss 2 Light" w:cs="Bliss 2 Light"/>
          <w:color w:val="000711"/>
          <w:sz w:val="20"/>
          <w:szCs w:val="20"/>
        </w:rPr>
        <w:t xml:space="preserve"> </w:t>
      </w:r>
    </w:p>
    <w:sectPr w:rsidR="00171AB9">
      <w:headerReference w:type="default" r:id="rId10"/>
      <w:footerReference w:type="default" r:id="rId11"/>
      <w:pgSz w:w="11906" w:h="16838"/>
      <w:pgMar w:top="1750" w:right="1263" w:bottom="0" w:left="1004" w:header="454" w:footer="137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59" w:rsidRDefault="00587A59">
      <w:pPr>
        <w:spacing w:after="0" w:line="240" w:lineRule="auto"/>
      </w:pPr>
      <w:r>
        <w:separator/>
      </w:r>
    </w:p>
  </w:endnote>
  <w:endnote w:type="continuationSeparator" w:id="0">
    <w:p w:rsidR="00587A59" w:rsidRDefault="0058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liss 2 Ligh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B9" w:rsidRDefault="00890C7C">
    <w:pPr>
      <w:pBdr>
        <w:top w:val="nil"/>
        <w:left w:val="nil"/>
        <w:bottom w:val="nil"/>
        <w:right w:val="nil"/>
        <w:between w:val="nil"/>
      </w:pBdr>
      <w:tabs>
        <w:tab w:val="center" w:pos="4536"/>
        <w:tab w:val="right" w:pos="9072"/>
        <w:tab w:val="left" w:pos="1910"/>
      </w:tabs>
      <w:spacing w:after="0" w:line="240" w:lineRule="auto"/>
      <w:jc w:val="center"/>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127000</wp:posOffset>
              </wp:positionV>
              <wp:extent cx="6275070" cy="1432560"/>
              <wp:effectExtent l="0" t="0" r="0" b="0"/>
              <wp:wrapNone/>
              <wp:docPr id="19" name="Prostokąt 19"/>
              <wp:cNvGraphicFramePr/>
              <a:graphic xmlns:a="http://schemas.openxmlformats.org/drawingml/2006/main">
                <a:graphicData uri="http://schemas.microsoft.com/office/word/2010/wordprocessingShape">
                  <wps:wsp>
                    <wps:cNvSpPr/>
                    <wps:spPr>
                      <a:xfrm>
                        <a:off x="2222753" y="3078008"/>
                        <a:ext cx="6246495" cy="1403985"/>
                      </a:xfrm>
                      <a:prstGeom prst="rect">
                        <a:avLst/>
                      </a:prstGeom>
                      <a:solidFill>
                        <a:srgbClr val="FFFFFF"/>
                      </a:solidFill>
                      <a:ln>
                        <a:noFill/>
                      </a:ln>
                    </wps:spPr>
                    <wps:txbx>
                      <w:txbxContent>
                        <w:p w:rsidR="00171AB9" w:rsidRDefault="00890C7C">
                          <w:pPr>
                            <w:spacing w:before="240" w:after="0" w:line="275" w:lineRule="auto"/>
                            <w:jc w:val="center"/>
                            <w:textDirection w:val="btLr"/>
                          </w:pPr>
                          <w:proofErr w:type="spellStart"/>
                          <w:r>
                            <w:rPr>
                              <w:rFonts w:ascii="Bliss 2 Light" w:eastAsia="Bliss 2 Light" w:hAnsi="Bliss 2 Light" w:cs="Bliss 2 Light"/>
                              <w:color w:val="000711"/>
                              <w:sz w:val="20"/>
                            </w:rPr>
                            <w:t>Rukola</w:t>
                          </w:r>
                          <w:proofErr w:type="spellEnd"/>
                          <w:r>
                            <w:rPr>
                              <w:rFonts w:ascii="Bliss 2 Light" w:eastAsia="Bliss 2 Light" w:hAnsi="Bliss 2 Light" w:cs="Bliss 2 Light"/>
                              <w:color w:val="000711"/>
                              <w:sz w:val="20"/>
                            </w:rPr>
                            <w:t xml:space="preserve"> sp. z o.o.  ul. </w:t>
                          </w:r>
                          <w:proofErr w:type="spellStart"/>
                          <w:r>
                            <w:rPr>
                              <w:rFonts w:ascii="Bliss 2 Light" w:eastAsia="Bliss 2 Light" w:hAnsi="Bliss 2 Light" w:cs="Bliss 2 Light"/>
                              <w:color w:val="000711"/>
                              <w:sz w:val="20"/>
                            </w:rPr>
                            <w:t>Chwarznieńska</w:t>
                          </w:r>
                          <w:proofErr w:type="spellEnd"/>
                          <w:r>
                            <w:rPr>
                              <w:rFonts w:ascii="Bliss 2 Light" w:eastAsia="Bliss 2 Light" w:hAnsi="Bliss 2 Light" w:cs="Bliss 2 Light"/>
                              <w:color w:val="000711"/>
                              <w:sz w:val="20"/>
                            </w:rPr>
                            <w:t xml:space="preserve"> 198F, 81-602 Gdynia  730 116 974   biuro@rukolacatering.pl</w:t>
                          </w:r>
                          <w:r>
                            <w:rPr>
                              <w:rFonts w:ascii="Bliss 2 Light" w:eastAsia="Bliss 2 Light" w:hAnsi="Bliss 2 Light" w:cs="Bliss 2 Light"/>
                              <w:color w:val="000711"/>
                              <w:sz w:val="20"/>
                            </w:rPr>
                            <w:br/>
                          </w:r>
                          <w:r>
                            <w:rPr>
                              <w:rFonts w:ascii="Bliss 2 Light" w:eastAsia="Bliss 2 Light" w:hAnsi="Bliss 2 Light" w:cs="Bliss 2 Light"/>
                              <w:b/>
                              <w:color w:val="000000"/>
                            </w:rPr>
                            <w:t>rukolacatering.pl</w:t>
                          </w:r>
                        </w:p>
                      </w:txbxContent>
                    </wps:txbx>
                    <wps:bodyPr spcFirstLastPara="1" wrap="square" lIns="91425" tIns="45700" rIns="91425" bIns="45700" anchor="t" anchorCtr="0">
                      <a:noAutofit/>
                    </wps:bodyPr>
                  </wps:wsp>
                </a:graphicData>
              </a:graphic>
            </wp:anchor>
          </w:drawing>
        </mc:Choice>
        <mc:Fallback>
          <w:pict>
            <v:rect id="Prostokąt 19" o:spid="_x0000_s1026" style="position:absolute;left:0;text-align:left;margin-left:0;margin-top:10pt;width:494.1pt;height:11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" stroked="f">
              <v:textbox inset="2.53958mm,1.2694mm,2.53958mm,1.2694mm">
                <w:txbxContent>
                  <w:p w:rsidR="00171AB9" w:rsidRDefault="00890C7C">
                    <w:pPr>
                      <w:spacing w:before="240" w:after="0" w:line="275" w:lineRule="auto"/>
                      <w:jc w:val="center"/>
                      <w:textDirection w:val="btLr"/>
                    </w:pPr>
                    <w:proofErr w:type="spellStart"/>
                    <w:r>
                      <w:rPr>
                        <w:rFonts w:ascii="Bliss 2 Light" w:eastAsia="Bliss 2 Light" w:hAnsi="Bliss 2 Light" w:cs="Bliss 2 Light"/>
                        <w:color w:val="000711"/>
                        <w:sz w:val="20"/>
                      </w:rPr>
                      <w:t>Rukola</w:t>
                    </w:r>
                    <w:proofErr w:type="spellEnd"/>
                    <w:r>
                      <w:rPr>
                        <w:rFonts w:ascii="Bliss 2 Light" w:eastAsia="Bliss 2 Light" w:hAnsi="Bliss 2 Light" w:cs="Bliss 2 Light"/>
                        <w:color w:val="000711"/>
                        <w:sz w:val="20"/>
                      </w:rPr>
                      <w:t xml:space="preserve"> sp. z o.o.  ul. </w:t>
                    </w:r>
                    <w:proofErr w:type="spellStart"/>
                    <w:r>
                      <w:rPr>
                        <w:rFonts w:ascii="Bliss 2 Light" w:eastAsia="Bliss 2 Light" w:hAnsi="Bliss 2 Light" w:cs="Bliss 2 Light"/>
                        <w:color w:val="000711"/>
                        <w:sz w:val="20"/>
                      </w:rPr>
                      <w:t>Chwarznieńska</w:t>
                    </w:r>
                    <w:proofErr w:type="spellEnd"/>
                    <w:r>
                      <w:rPr>
                        <w:rFonts w:ascii="Bliss 2 Light" w:eastAsia="Bliss 2 Light" w:hAnsi="Bliss 2 Light" w:cs="Bliss 2 Light"/>
                        <w:color w:val="000711"/>
                        <w:sz w:val="20"/>
                      </w:rPr>
                      <w:t xml:space="preserve"> 198F, 81-602 Gdynia  730 116 974   biuro@rukolacatering.pl</w:t>
                    </w:r>
                    <w:r>
                      <w:rPr>
                        <w:rFonts w:ascii="Bliss 2 Light" w:eastAsia="Bliss 2 Light" w:hAnsi="Bliss 2 Light" w:cs="Bliss 2 Light"/>
                        <w:color w:val="000711"/>
                        <w:sz w:val="20"/>
                      </w:rPr>
                      <w:br/>
                    </w:r>
                    <w:r>
                      <w:rPr>
                        <w:rFonts w:ascii="Bliss 2 Light" w:eastAsia="Bliss 2 Light" w:hAnsi="Bliss 2 Light" w:cs="Bliss 2 Light"/>
                        <w:b/>
                        <w:color w:val="000000"/>
                      </w:rPr>
                      <w:t>rukolacatering.pl</w:t>
                    </w: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6265941" cy="31750"/>
              <wp:effectExtent l="0" t="0" r="0" b="0"/>
              <wp:wrapNone/>
              <wp:docPr id="18" name="Łącznik prosty ze strzałką 18"/>
              <wp:cNvGraphicFramePr/>
              <a:graphic xmlns:a="http://schemas.openxmlformats.org/drawingml/2006/main">
                <a:graphicData uri="http://schemas.microsoft.com/office/word/2010/wordprocessingShape">
                  <wps:wsp>
                    <wps:cNvCnPr/>
                    <wps:spPr>
                      <a:xfrm>
                        <a:off x="2222555" y="3780000"/>
                        <a:ext cx="6246891"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65941" cy="31750"/>
              <wp:effectExtent b="0" l="0" r="0" t="0"/>
              <wp:wrapNone/>
              <wp:docPr id="1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265941" cy="3175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59" w:rsidRDefault="00587A59">
      <w:pPr>
        <w:spacing w:after="0" w:line="240" w:lineRule="auto"/>
      </w:pPr>
      <w:r>
        <w:separator/>
      </w:r>
    </w:p>
  </w:footnote>
  <w:footnote w:type="continuationSeparator" w:id="0">
    <w:p w:rsidR="00587A59" w:rsidRDefault="00587A59">
      <w:pPr>
        <w:spacing w:after="0" w:line="240" w:lineRule="auto"/>
      </w:pPr>
      <w:r>
        <w:continuationSeparator/>
      </w:r>
    </w:p>
  </w:footnote>
  <w:footnote w:id="1">
    <w:p w:rsidR="00171AB9" w:rsidRDefault="00890C7C">
      <w:pPr>
        <w:spacing w:after="0" w:line="240" w:lineRule="auto"/>
        <w:rPr>
          <w:sz w:val="20"/>
          <w:szCs w:val="20"/>
        </w:rPr>
      </w:pPr>
      <w:r>
        <w:rPr>
          <w:vertAlign w:val="superscript"/>
        </w:rPr>
        <w:footnoteRef/>
      </w:r>
      <w:r>
        <w:rPr>
          <w:sz w:val="20"/>
          <w:szCs w:val="20"/>
        </w:rPr>
        <w:t xml:space="preserve"> </w:t>
      </w:r>
      <w:r>
        <w:rPr>
          <w:color w:val="333333"/>
          <w:sz w:val="20"/>
          <w:szCs w:val="20"/>
          <w:highlight w:val="white"/>
        </w:rPr>
        <w:t xml:space="preserve">na podstawie danych zgromadzonych przez największe </w:t>
      </w:r>
      <w:proofErr w:type="spellStart"/>
      <w:r>
        <w:rPr>
          <w:color w:val="333333"/>
          <w:sz w:val="20"/>
          <w:szCs w:val="20"/>
          <w:highlight w:val="white"/>
        </w:rPr>
        <w:t>porównywarki</w:t>
      </w:r>
      <w:proofErr w:type="spellEnd"/>
      <w:r>
        <w:rPr>
          <w:color w:val="333333"/>
          <w:sz w:val="20"/>
          <w:szCs w:val="20"/>
          <w:highlight w:val="white"/>
        </w:rPr>
        <w:t xml:space="preserve"> internetowe działające w branży cateringów dietetycznych</w:t>
      </w:r>
    </w:p>
  </w:footnote>
  <w:footnote w:id="2">
    <w:p w:rsidR="00171AB9" w:rsidRDefault="00890C7C">
      <w:pPr>
        <w:spacing w:after="0" w:line="240" w:lineRule="auto"/>
        <w:rPr>
          <w:sz w:val="20"/>
          <w:szCs w:val="20"/>
        </w:rPr>
      </w:pPr>
      <w:r>
        <w:rPr>
          <w:vertAlign w:val="superscript"/>
        </w:rPr>
        <w:footnoteRef/>
      </w:r>
      <w:r>
        <w:rPr>
          <w:sz w:val="20"/>
          <w:szCs w:val="20"/>
        </w:rPr>
        <w:t xml:space="preserve"> </w:t>
      </w:r>
      <w:r>
        <w:rPr>
          <w:color w:val="212B35"/>
          <w:sz w:val="20"/>
          <w:szCs w:val="20"/>
          <w:highlight w:val="white"/>
        </w:rPr>
        <w:t>Rynek suplementów diety w Polsce 2021, PMR, 2021 r</w:t>
      </w:r>
    </w:p>
  </w:footnote>
  <w:footnote w:id="3">
    <w:p w:rsidR="00171AB9" w:rsidRDefault="00890C7C">
      <w:pPr>
        <w:spacing w:after="0" w:line="240" w:lineRule="auto"/>
        <w:rPr>
          <w:sz w:val="20"/>
          <w:szCs w:val="20"/>
        </w:rPr>
      </w:pPr>
      <w:r>
        <w:rPr>
          <w:vertAlign w:val="superscript"/>
        </w:rPr>
        <w:footnoteRef/>
      </w:r>
      <w:r>
        <w:rPr>
          <w:sz w:val="20"/>
          <w:szCs w:val="20"/>
        </w:rPr>
        <w:t xml:space="preserve"> </w:t>
      </w:r>
      <w:r>
        <w:rPr>
          <w:color w:val="212B35"/>
          <w:sz w:val="20"/>
          <w:szCs w:val="20"/>
          <w:highlight w:val="white"/>
        </w:rPr>
        <w:t xml:space="preserve">Narodowy Test Zdrowia Polaków, </w:t>
      </w:r>
      <w:proofErr w:type="spellStart"/>
      <w:r>
        <w:rPr>
          <w:color w:val="212B35"/>
          <w:sz w:val="20"/>
          <w:szCs w:val="20"/>
          <w:highlight w:val="white"/>
        </w:rPr>
        <w:t>Medonet</w:t>
      </w:r>
      <w:proofErr w:type="spellEnd"/>
      <w:r>
        <w:rPr>
          <w:color w:val="212B35"/>
          <w:sz w:val="20"/>
          <w:szCs w:val="20"/>
          <w:highlight w:val="white"/>
        </w:rPr>
        <w:t>, 2021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B9" w:rsidRDefault="00890C7C">
    <w:pPr>
      <w:pBdr>
        <w:top w:val="nil"/>
        <w:left w:val="nil"/>
        <w:bottom w:val="nil"/>
        <w:right w:val="nil"/>
        <w:between w:val="nil"/>
      </w:pBdr>
      <w:tabs>
        <w:tab w:val="center" w:pos="4536"/>
        <w:tab w:val="right" w:pos="9072"/>
      </w:tabs>
      <w:spacing w:after="0" w:line="240" w:lineRule="auto"/>
      <w:rPr>
        <w:color w:val="000000"/>
      </w:rPr>
    </w:pPr>
    <w:r>
      <w:rPr>
        <w:rFonts w:ascii="Bliss 2 Light" w:eastAsia="Bliss 2 Light" w:hAnsi="Bliss 2 Light" w:cs="Bliss 2 Light"/>
        <w:noProof/>
        <w:color w:val="000711"/>
        <w:sz w:val="20"/>
        <w:szCs w:val="20"/>
      </w:rPr>
      <w:drawing>
        <wp:anchor distT="0" distB="0" distL="114300" distR="114300" simplePos="0" relativeHeight="251658240" behindDoc="0" locked="0" layoutInCell="1" hidden="0" allowOverlap="1">
          <wp:simplePos x="0" y="0"/>
          <wp:positionH relativeFrom="margin">
            <wp:posOffset>2496185</wp:posOffset>
          </wp:positionH>
          <wp:positionV relativeFrom="margin">
            <wp:posOffset>-616569</wp:posOffset>
          </wp:positionV>
          <wp:extent cx="1440000" cy="419538"/>
          <wp:effectExtent l="0" t="0" r="0" b="0"/>
          <wp:wrapSquare wrapText="bothSides" distT="0" distB="0" distL="114300" distR="1143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0000" cy="4195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22A"/>
    <w:multiLevelType w:val="multilevel"/>
    <w:tmpl w:val="684C9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0475C1"/>
    <w:multiLevelType w:val="multilevel"/>
    <w:tmpl w:val="83806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FD3090"/>
    <w:multiLevelType w:val="multilevel"/>
    <w:tmpl w:val="5EECE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71AB9"/>
    <w:rsid w:val="00171AB9"/>
    <w:rsid w:val="0020467F"/>
    <w:rsid w:val="00587A59"/>
    <w:rsid w:val="007147BB"/>
    <w:rsid w:val="00890C7C"/>
    <w:rsid w:val="008F52D7"/>
    <w:rsid w:val="00970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kapitzlist">
    <w:name w:val="List Paragraph"/>
    <w:basedOn w:val="Normalny"/>
    <w:uiPriority w:val="34"/>
    <w:qFormat/>
    <w:rsid w:val="00EE7F63"/>
    <w:pPr>
      <w:ind w:left="720"/>
      <w:contextualSpacing/>
    </w:pPr>
  </w:style>
  <w:style w:type="character" w:styleId="Hipercze">
    <w:name w:val="Hyperlink"/>
    <w:basedOn w:val="Domylnaczcionkaakapitu"/>
    <w:uiPriority w:val="99"/>
    <w:unhideWhenUsed/>
    <w:rsid w:val="004B079F"/>
    <w:rPr>
      <w:color w:val="0000FF" w:themeColor="hyperlink"/>
      <w:u w:val="single"/>
    </w:rPr>
  </w:style>
  <w:style w:type="paragraph" w:styleId="Nagwek">
    <w:name w:val="header"/>
    <w:basedOn w:val="Normalny"/>
    <w:link w:val="NagwekZnak"/>
    <w:uiPriority w:val="99"/>
    <w:unhideWhenUsed/>
    <w:rsid w:val="005756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697"/>
  </w:style>
  <w:style w:type="paragraph" w:styleId="Stopka">
    <w:name w:val="footer"/>
    <w:basedOn w:val="Normalny"/>
    <w:link w:val="StopkaZnak"/>
    <w:uiPriority w:val="99"/>
    <w:unhideWhenUsed/>
    <w:rsid w:val="005756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697"/>
  </w:style>
  <w:style w:type="paragraph" w:styleId="Tekstdymka">
    <w:name w:val="Balloon Text"/>
    <w:basedOn w:val="Normalny"/>
    <w:link w:val="TekstdymkaZnak"/>
    <w:uiPriority w:val="99"/>
    <w:semiHidden/>
    <w:unhideWhenUsed/>
    <w:rsid w:val="005756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697"/>
    <w:rPr>
      <w:rFonts w:ascii="Tahoma" w:hAnsi="Tahoma" w:cs="Tahoma"/>
      <w:sz w:val="16"/>
      <w:szCs w:val="16"/>
    </w:rPr>
  </w:style>
  <w:style w:type="character" w:customStyle="1" w:styleId="UnresolvedMention">
    <w:name w:val="Unresolved Mention"/>
    <w:basedOn w:val="Domylnaczcionkaakapitu"/>
    <w:uiPriority w:val="99"/>
    <w:semiHidden/>
    <w:unhideWhenUsed/>
    <w:rsid w:val="00756F79"/>
    <w:rPr>
      <w:color w:val="605E5C"/>
      <w:shd w:val="clear" w:color="auto" w:fill="E1DFDD"/>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kapitzlist">
    <w:name w:val="List Paragraph"/>
    <w:basedOn w:val="Normalny"/>
    <w:uiPriority w:val="34"/>
    <w:qFormat/>
    <w:rsid w:val="00EE7F63"/>
    <w:pPr>
      <w:ind w:left="720"/>
      <w:contextualSpacing/>
    </w:pPr>
  </w:style>
  <w:style w:type="character" w:styleId="Hipercze">
    <w:name w:val="Hyperlink"/>
    <w:basedOn w:val="Domylnaczcionkaakapitu"/>
    <w:uiPriority w:val="99"/>
    <w:unhideWhenUsed/>
    <w:rsid w:val="004B079F"/>
    <w:rPr>
      <w:color w:val="0000FF" w:themeColor="hyperlink"/>
      <w:u w:val="single"/>
    </w:rPr>
  </w:style>
  <w:style w:type="paragraph" w:styleId="Nagwek">
    <w:name w:val="header"/>
    <w:basedOn w:val="Normalny"/>
    <w:link w:val="NagwekZnak"/>
    <w:uiPriority w:val="99"/>
    <w:unhideWhenUsed/>
    <w:rsid w:val="005756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697"/>
  </w:style>
  <w:style w:type="paragraph" w:styleId="Stopka">
    <w:name w:val="footer"/>
    <w:basedOn w:val="Normalny"/>
    <w:link w:val="StopkaZnak"/>
    <w:uiPriority w:val="99"/>
    <w:unhideWhenUsed/>
    <w:rsid w:val="005756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697"/>
  </w:style>
  <w:style w:type="paragraph" w:styleId="Tekstdymka">
    <w:name w:val="Balloon Text"/>
    <w:basedOn w:val="Normalny"/>
    <w:link w:val="TekstdymkaZnak"/>
    <w:uiPriority w:val="99"/>
    <w:semiHidden/>
    <w:unhideWhenUsed/>
    <w:rsid w:val="005756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697"/>
    <w:rPr>
      <w:rFonts w:ascii="Tahoma" w:hAnsi="Tahoma" w:cs="Tahoma"/>
      <w:sz w:val="16"/>
      <w:szCs w:val="16"/>
    </w:rPr>
  </w:style>
  <w:style w:type="character" w:customStyle="1" w:styleId="UnresolvedMention">
    <w:name w:val="Unresolved Mention"/>
    <w:basedOn w:val="Domylnaczcionkaakapitu"/>
    <w:uiPriority w:val="99"/>
    <w:semiHidden/>
    <w:unhideWhenUsed/>
    <w:rsid w:val="00756F79"/>
    <w:rPr>
      <w:color w:val="605E5C"/>
      <w:shd w:val="clear" w:color="auto" w:fill="E1DFDD"/>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74763">
      <w:bodyDiv w:val="1"/>
      <w:marLeft w:val="0"/>
      <w:marRight w:val="0"/>
      <w:marTop w:val="0"/>
      <w:marBottom w:val="0"/>
      <w:divBdr>
        <w:top w:val="none" w:sz="0" w:space="0" w:color="auto"/>
        <w:left w:val="none" w:sz="0" w:space="0" w:color="auto"/>
        <w:bottom w:val="none" w:sz="0" w:space="0" w:color="auto"/>
        <w:right w:val="none" w:sz="0" w:space="0" w:color="auto"/>
      </w:divBdr>
      <w:divsChild>
        <w:div w:id="162434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261031">
              <w:marLeft w:val="0"/>
              <w:marRight w:val="0"/>
              <w:marTop w:val="0"/>
              <w:marBottom w:val="0"/>
              <w:divBdr>
                <w:top w:val="none" w:sz="0" w:space="0" w:color="auto"/>
                <w:left w:val="none" w:sz="0" w:space="0" w:color="auto"/>
                <w:bottom w:val="none" w:sz="0" w:space="0" w:color="auto"/>
                <w:right w:val="none" w:sz="0" w:space="0" w:color="auto"/>
              </w:divBdr>
              <w:divsChild>
                <w:div w:id="14026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ukolacatering.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XBCCDcSNF/Lffw1JetI4kzv3cw==">AMUW2mXz5b+dYAeSEJ/4r72ml3+iXMenBh+PrdhZgCpJ0FXBO8fhmmmA2XN7od5zieLlcDFm063ZA8iquARiCHscJPjHS/Qk91lszwlcDgQpUq8wiqRF2Vk=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899</Words>
  <Characters>5398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CEM</cp:lastModifiedBy>
  <cp:revision>7</cp:revision>
  <dcterms:created xsi:type="dcterms:W3CDTF">2019-10-23T08:38:00Z</dcterms:created>
  <dcterms:modified xsi:type="dcterms:W3CDTF">2022-04-22T07:55:00Z</dcterms:modified>
</cp:coreProperties>
</file>